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01" w:rsidRDefault="00BC7801" w:rsidP="00BC7801">
      <w:pPr>
        <w:pStyle w:val="c8"/>
        <w:shd w:val="clear" w:color="auto" w:fill="FFFFFF"/>
        <w:spacing w:before="0" w:beforeAutospacing="0" w:after="0" w:afterAutospacing="0"/>
        <w:jc w:val="center"/>
        <w:rPr>
          <w:rStyle w:val="c12"/>
          <w:b/>
          <w:bCs/>
          <w:iCs/>
          <w:color w:val="000000"/>
          <w:sz w:val="28"/>
          <w:szCs w:val="28"/>
        </w:rPr>
      </w:pPr>
      <w:r w:rsidRPr="00BC7801">
        <w:rPr>
          <w:rStyle w:val="c12"/>
          <w:b/>
          <w:bCs/>
          <w:iCs/>
          <w:color w:val="000000"/>
          <w:sz w:val="28"/>
          <w:szCs w:val="28"/>
        </w:rPr>
        <w:t xml:space="preserve">Консультация </w:t>
      </w:r>
      <w:r w:rsidRPr="00BC7801">
        <w:rPr>
          <w:rStyle w:val="c12"/>
          <w:b/>
          <w:bCs/>
          <w:iCs/>
          <w:color w:val="000000"/>
          <w:sz w:val="28"/>
          <w:szCs w:val="28"/>
        </w:rPr>
        <w:t>«Роль сказки в жизни детей-дошкольников»</w:t>
      </w:r>
    </w:p>
    <w:p w:rsidR="00BC7801" w:rsidRPr="00BC7801" w:rsidRDefault="00BC7801" w:rsidP="00BC7801">
      <w:pPr>
        <w:pStyle w:val="c8"/>
        <w:shd w:val="clear" w:color="auto" w:fill="FFFFFF"/>
        <w:spacing w:before="0" w:beforeAutospacing="0" w:after="0" w:afterAutospacing="0"/>
        <w:jc w:val="center"/>
        <w:rPr>
          <w:color w:val="000000"/>
          <w:sz w:val="28"/>
          <w:szCs w:val="28"/>
        </w:rPr>
      </w:pPr>
      <w:r>
        <w:rPr>
          <w:rStyle w:val="c12"/>
          <w:bCs/>
          <w:iCs/>
          <w:color w:val="000000"/>
          <w:sz w:val="28"/>
          <w:szCs w:val="28"/>
        </w:rPr>
        <w:t xml:space="preserve">Подготовила воспитатель: </w:t>
      </w:r>
      <w:proofErr w:type="spellStart"/>
      <w:r>
        <w:rPr>
          <w:rStyle w:val="c12"/>
          <w:bCs/>
          <w:iCs/>
          <w:color w:val="000000"/>
          <w:sz w:val="28"/>
          <w:szCs w:val="28"/>
        </w:rPr>
        <w:t>Волгапкина</w:t>
      </w:r>
      <w:proofErr w:type="spellEnd"/>
      <w:r>
        <w:rPr>
          <w:rStyle w:val="c12"/>
          <w:bCs/>
          <w:iCs/>
          <w:color w:val="000000"/>
          <w:sz w:val="28"/>
          <w:szCs w:val="28"/>
        </w:rPr>
        <w:t xml:space="preserve"> Т.М.</w:t>
      </w:r>
      <w:bookmarkStart w:id="0" w:name="_GoBack"/>
      <w:bookmarkEnd w:id="0"/>
    </w:p>
    <w:p w:rsidR="00BC7801" w:rsidRPr="00BC7801" w:rsidRDefault="00BC7801" w:rsidP="00BC7801">
      <w:pPr>
        <w:pStyle w:val="c5"/>
        <w:shd w:val="clear" w:color="auto" w:fill="FFFFFF"/>
        <w:spacing w:before="0" w:beforeAutospacing="0" w:after="0" w:afterAutospacing="0"/>
        <w:ind w:firstLine="708"/>
        <w:jc w:val="both"/>
        <w:rPr>
          <w:color w:val="000000"/>
          <w:sz w:val="28"/>
          <w:szCs w:val="28"/>
        </w:rPr>
      </w:pPr>
      <w:r w:rsidRPr="00BC7801">
        <w:rPr>
          <w:rStyle w:val="c2"/>
          <w:color w:val="000000"/>
          <w:sz w:val="28"/>
          <w:szCs w:val="28"/>
          <w:shd w:val="clear" w:color="auto" w:fill="FFFFFF"/>
        </w:rPr>
        <w:t xml:space="preserve"> </w:t>
      </w:r>
      <w:r w:rsidRPr="00BC7801">
        <w:rPr>
          <w:rStyle w:val="c2"/>
          <w:color w:val="000000"/>
          <w:sz w:val="28"/>
          <w:szCs w:val="28"/>
          <w:shd w:val="clear" w:color="auto" w:fill="FFFFFF"/>
        </w:rPr>
        <w:t>«Сказка» — это несложная игра, предназначенная для группы детей. Если вместе собирается несколько ребят, то можно предложить им это развлечение — оно окажется и веселым, и интересным, и полезным для них. Детские сказки расширяют словарный запас детей, помогают правильно строить диалог, развивают связную логическую речь,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ребёнка.</w:t>
      </w:r>
    </w:p>
    <w:p w:rsidR="00BC7801" w:rsidRPr="00BC7801" w:rsidRDefault="00BC7801" w:rsidP="00BC7801">
      <w:pPr>
        <w:pStyle w:val="c5"/>
        <w:shd w:val="clear" w:color="auto" w:fill="FFFFFF"/>
        <w:spacing w:before="0" w:beforeAutospacing="0" w:after="0" w:afterAutospacing="0"/>
        <w:ind w:firstLine="708"/>
        <w:jc w:val="both"/>
        <w:rPr>
          <w:rStyle w:val="c2"/>
          <w:color w:val="000000"/>
          <w:sz w:val="28"/>
          <w:szCs w:val="28"/>
          <w:shd w:val="clear" w:color="auto" w:fill="FFFFFF"/>
        </w:rPr>
      </w:pPr>
      <w:r w:rsidRPr="00BC7801">
        <w:rPr>
          <w:rStyle w:val="c2"/>
          <w:color w:val="000000"/>
          <w:sz w:val="28"/>
          <w:szCs w:val="28"/>
          <w:shd w:val="clear" w:color="auto" w:fill="FFFFFF"/>
        </w:rPr>
        <w:t xml:space="preserve">Сказка не только развлекает, но и ненавязчиво воспитывает, знакомит ребёнка с окружающим миром, добром и злом. Она - универсальный учитель. Благодаря сказке ребёнок познаёт мир не только умом, но и сердцем. И не только познаёт, но и откликается на события и явления окружающего мира, выражает своё отношение к добру и злу. В сказке черпаются первые представления о справедливости и несправедливости. </w:t>
      </w:r>
    </w:p>
    <w:p w:rsidR="00BC7801" w:rsidRDefault="00BC7801" w:rsidP="00BC7801">
      <w:pPr>
        <w:pStyle w:val="c5"/>
        <w:shd w:val="clear" w:color="auto" w:fill="FFFFFF"/>
        <w:spacing w:before="0" w:beforeAutospacing="0" w:after="0" w:afterAutospacing="0"/>
        <w:ind w:firstLine="708"/>
        <w:jc w:val="both"/>
        <w:rPr>
          <w:rStyle w:val="c2"/>
          <w:color w:val="000000"/>
          <w:sz w:val="28"/>
          <w:szCs w:val="28"/>
          <w:shd w:val="clear" w:color="auto" w:fill="FFFFFF"/>
        </w:rPr>
      </w:pPr>
      <w:r w:rsidRPr="00BC7801">
        <w:rPr>
          <w:rStyle w:val="c2"/>
          <w:color w:val="000000"/>
          <w:sz w:val="28"/>
          <w:szCs w:val="28"/>
          <w:shd w:val="clear" w:color="auto" w:fill="FFFFFF"/>
        </w:rPr>
        <w:t xml:space="preserve">Из сказок дети черпают множество познаний: первые представления о времени и пространстве, о связи человека с природой, предметным миром. Сказки позволяют детям впервые испытать храбрость и стойкость, увидеть добро и зло, быть чутким к чужим бедам и радостям. Ведь сказка для ребёнка - это не просто вымысел, фантазия, это особая реальность мира чувств. Слушая сказки, дети глубоко сочувствуют персонажам, у них появляется внутренний импульс к </w:t>
      </w:r>
      <w:r>
        <w:rPr>
          <w:rStyle w:val="c2"/>
          <w:color w:val="000000"/>
          <w:sz w:val="28"/>
          <w:szCs w:val="28"/>
          <w:shd w:val="clear" w:color="auto" w:fill="FFFFFF"/>
        </w:rPr>
        <w:t>содействию, к помощи, к защите.</w:t>
      </w:r>
    </w:p>
    <w:p w:rsidR="00BC7801" w:rsidRPr="00BC7801" w:rsidRDefault="00BC7801" w:rsidP="00BC7801">
      <w:pPr>
        <w:pStyle w:val="c5"/>
        <w:shd w:val="clear" w:color="auto" w:fill="FFFFFF"/>
        <w:spacing w:before="0" w:beforeAutospacing="0" w:after="0" w:afterAutospacing="0"/>
        <w:ind w:firstLine="708"/>
        <w:jc w:val="both"/>
        <w:rPr>
          <w:rStyle w:val="c2"/>
          <w:color w:val="000000"/>
          <w:sz w:val="28"/>
          <w:szCs w:val="28"/>
          <w:shd w:val="clear" w:color="auto" w:fill="FFFFFF"/>
        </w:rPr>
      </w:pPr>
      <w:r w:rsidRPr="00BC7801">
        <w:rPr>
          <w:rStyle w:val="c2"/>
          <w:color w:val="000000"/>
          <w:sz w:val="28"/>
          <w:szCs w:val="28"/>
          <w:shd w:val="clear" w:color="auto" w:fill="FFFFFF"/>
        </w:rPr>
        <w:t>Хочется обратить внимание на то, что сказку нужно не читать, а рассказывать. Этим у детей воспитывается умение слушать и понимать монологическую речь. Чтобы первое знакомство не только заинтересовало детей, но и нашло отражение в их чувствах и эмоциях, нужно выразительно преподнести текст.</w:t>
      </w:r>
    </w:p>
    <w:p w:rsidR="00BC7801" w:rsidRPr="00BC7801" w:rsidRDefault="00BC7801" w:rsidP="00BC7801">
      <w:pPr>
        <w:pStyle w:val="c5"/>
        <w:shd w:val="clear" w:color="auto" w:fill="FFFFFF"/>
        <w:spacing w:before="0" w:beforeAutospacing="0" w:after="0" w:afterAutospacing="0"/>
        <w:ind w:firstLine="708"/>
        <w:jc w:val="both"/>
        <w:rPr>
          <w:rStyle w:val="c2"/>
          <w:color w:val="000000"/>
          <w:sz w:val="28"/>
          <w:szCs w:val="28"/>
          <w:shd w:val="clear" w:color="auto" w:fill="FFFFFF"/>
        </w:rPr>
      </w:pPr>
      <w:r w:rsidRPr="00BC7801">
        <w:rPr>
          <w:rStyle w:val="c2"/>
          <w:color w:val="000000"/>
          <w:sz w:val="28"/>
          <w:szCs w:val="28"/>
          <w:shd w:val="clear" w:color="auto" w:fill="FFFFFF"/>
        </w:rPr>
        <w:t>После рассказывания сказки необходимо рассмотреть вместе с детьми иллюстрации, провести беседу, которая поможет ребятам лучше понять содержание, правильно оценить некоторые эпизоды сказочной истории. Желательно задавать вопросы, помогающие формированию лексико-грамматических представлений детей, а также побуждающие их анализировать, рассуждать, делать выводы. Одни вопросы помогают выяснить, насколько дети поняли сюжет, другие помогают точнее охарактеризовать героев сказки, третьи - обратить внимание на отдельные слова, поступки, эпизоды, почувствовать главную идею произведения.</w:t>
      </w:r>
    </w:p>
    <w:p w:rsidR="00BC7801" w:rsidRP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color w:val="111111"/>
          <w:sz w:val="28"/>
          <w:szCs w:val="28"/>
        </w:rPr>
        <w:t>В современном мире значение </w:t>
      </w:r>
      <w:r w:rsidRPr="00BC7801">
        <w:rPr>
          <w:rStyle w:val="a4"/>
          <w:b w:val="0"/>
          <w:color w:val="111111"/>
          <w:sz w:val="28"/>
          <w:szCs w:val="28"/>
          <w:bdr w:val="none" w:sz="0" w:space="0" w:color="auto" w:frame="1"/>
        </w:rPr>
        <w:t>сказки</w:t>
      </w:r>
      <w:r w:rsidRPr="00BC7801">
        <w:rPr>
          <w:color w:val="111111"/>
          <w:sz w:val="28"/>
          <w:szCs w:val="28"/>
        </w:rPr>
        <w:t> в воспитании детей переходит на задний план. У </w:t>
      </w:r>
      <w:r w:rsidRPr="00BC7801">
        <w:rPr>
          <w:rStyle w:val="a4"/>
          <w:b w:val="0"/>
          <w:color w:val="111111"/>
          <w:sz w:val="28"/>
          <w:szCs w:val="28"/>
          <w:bdr w:val="none" w:sz="0" w:space="0" w:color="auto" w:frame="1"/>
        </w:rPr>
        <w:t>ребенка</w:t>
      </w:r>
      <w:r w:rsidRPr="00BC7801">
        <w:rPr>
          <w:color w:val="111111"/>
          <w:sz w:val="28"/>
          <w:szCs w:val="28"/>
        </w:rPr>
        <w:t> есть мультики по телевизору, игры на планшете, зачем ему </w:t>
      </w:r>
      <w:r w:rsidRPr="00BC7801">
        <w:rPr>
          <w:rStyle w:val="a4"/>
          <w:b w:val="0"/>
          <w:color w:val="111111"/>
          <w:sz w:val="28"/>
          <w:szCs w:val="28"/>
          <w:bdr w:val="none" w:sz="0" w:space="0" w:color="auto" w:frame="1"/>
        </w:rPr>
        <w:t>сказки</w:t>
      </w:r>
      <w:r w:rsidRPr="00BC7801">
        <w:rPr>
          <w:color w:val="111111"/>
          <w:sz w:val="28"/>
          <w:szCs w:val="28"/>
        </w:rPr>
        <w:t>? Мультфильмы интересно смотреть, но они не развивают воображение, ведь действия представлены на экране. Чтобы </w:t>
      </w:r>
      <w:r w:rsidRPr="00BC7801">
        <w:rPr>
          <w:rStyle w:val="a4"/>
          <w:b w:val="0"/>
          <w:color w:val="111111"/>
          <w:sz w:val="28"/>
          <w:szCs w:val="28"/>
          <w:bdr w:val="none" w:sz="0" w:space="0" w:color="auto" w:frame="1"/>
        </w:rPr>
        <w:t>ребенок</w:t>
      </w:r>
      <w:r w:rsidRPr="00BC7801">
        <w:rPr>
          <w:color w:val="111111"/>
          <w:sz w:val="28"/>
          <w:szCs w:val="28"/>
        </w:rPr>
        <w:t> развивался творчески, необходимо предоставлять ему простор для фантазирования.</w:t>
      </w:r>
    </w:p>
    <w:p w:rsidR="00BC7801" w:rsidRP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rStyle w:val="a4"/>
          <w:b w:val="0"/>
          <w:color w:val="111111"/>
          <w:sz w:val="28"/>
          <w:szCs w:val="28"/>
          <w:bdr w:val="none" w:sz="0" w:space="0" w:color="auto" w:frame="1"/>
        </w:rPr>
        <w:t>Сказка</w:t>
      </w:r>
      <w:r w:rsidRPr="00BC7801">
        <w:rPr>
          <w:color w:val="111111"/>
          <w:sz w:val="28"/>
          <w:szCs w:val="28"/>
        </w:rPr>
        <w:t xml:space="preserve"> может не только воспитывать, но и корректировать поведение, во многих случаях снимать сложные психологические проблемы и стрессы, </w:t>
      </w:r>
      <w:r w:rsidRPr="00BC7801">
        <w:rPr>
          <w:color w:val="111111"/>
          <w:sz w:val="28"/>
          <w:szCs w:val="28"/>
        </w:rPr>
        <w:lastRenderedPageBreak/>
        <w:t>тревожащие неокрепшую психику </w:t>
      </w:r>
      <w:r w:rsidRPr="00BC7801">
        <w:rPr>
          <w:rStyle w:val="a4"/>
          <w:b w:val="0"/>
          <w:color w:val="111111"/>
          <w:sz w:val="28"/>
          <w:szCs w:val="28"/>
          <w:bdr w:val="none" w:sz="0" w:space="0" w:color="auto" w:frame="1"/>
        </w:rPr>
        <w:t>ребенка</w:t>
      </w:r>
      <w:r w:rsidRPr="00BC7801">
        <w:rPr>
          <w:color w:val="111111"/>
          <w:sz w:val="28"/>
          <w:szCs w:val="28"/>
        </w:rPr>
        <w:t>. Для этого можно выбирать подходящие сюжеты уже существующих </w:t>
      </w:r>
      <w:r w:rsidRPr="00BC7801">
        <w:rPr>
          <w:rStyle w:val="a4"/>
          <w:b w:val="0"/>
          <w:color w:val="111111"/>
          <w:sz w:val="28"/>
          <w:szCs w:val="28"/>
          <w:bdr w:val="none" w:sz="0" w:space="0" w:color="auto" w:frame="1"/>
        </w:rPr>
        <w:t>сказок</w:t>
      </w:r>
      <w:r w:rsidRPr="00BC7801">
        <w:rPr>
          <w:color w:val="111111"/>
          <w:sz w:val="28"/>
          <w:szCs w:val="28"/>
        </w:rPr>
        <w:t> и разбирать их в ролевых играх или театральных постановках. Отличным коррекционным моментом станет игра </w:t>
      </w:r>
      <w:r w:rsidRPr="00BC7801">
        <w:rPr>
          <w:i/>
          <w:iCs/>
          <w:color w:val="111111"/>
          <w:sz w:val="28"/>
          <w:szCs w:val="28"/>
          <w:bdr w:val="none" w:sz="0" w:space="0" w:color="auto" w:frame="1"/>
        </w:rPr>
        <w:t>«Придумай по-другому»</w:t>
      </w:r>
      <w:r w:rsidRPr="00BC7801">
        <w:rPr>
          <w:color w:val="111111"/>
          <w:sz w:val="28"/>
          <w:szCs w:val="28"/>
        </w:rPr>
        <w:t>, в которой </w:t>
      </w:r>
      <w:r w:rsidRPr="00BC7801">
        <w:rPr>
          <w:rStyle w:val="a4"/>
          <w:b w:val="0"/>
          <w:color w:val="111111"/>
          <w:sz w:val="28"/>
          <w:szCs w:val="28"/>
          <w:bdr w:val="none" w:sz="0" w:space="0" w:color="auto" w:frame="1"/>
        </w:rPr>
        <w:t>ребенку</w:t>
      </w:r>
      <w:r w:rsidRPr="00BC7801">
        <w:rPr>
          <w:color w:val="111111"/>
          <w:sz w:val="28"/>
          <w:szCs w:val="28"/>
        </w:rPr>
        <w:t> предлагается создать новый финал любимой </w:t>
      </w:r>
      <w:r w:rsidRPr="00BC7801">
        <w:rPr>
          <w:rStyle w:val="a4"/>
          <w:b w:val="0"/>
          <w:color w:val="111111"/>
          <w:sz w:val="28"/>
          <w:szCs w:val="28"/>
          <w:bdr w:val="none" w:sz="0" w:space="0" w:color="auto" w:frame="1"/>
        </w:rPr>
        <w:t>сказки</w:t>
      </w:r>
      <w:r w:rsidRPr="00BC7801">
        <w:rPr>
          <w:color w:val="111111"/>
          <w:sz w:val="28"/>
          <w:szCs w:val="28"/>
        </w:rPr>
        <w:t>.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w:t>
      </w:r>
      <w:r w:rsidRPr="00BC7801">
        <w:rPr>
          <w:rStyle w:val="a4"/>
          <w:b w:val="0"/>
          <w:color w:val="111111"/>
          <w:sz w:val="28"/>
          <w:szCs w:val="28"/>
          <w:bdr w:val="none" w:sz="0" w:space="0" w:color="auto" w:frame="1"/>
        </w:rPr>
        <w:t>ребенок</w:t>
      </w:r>
      <w:r w:rsidRPr="00BC7801">
        <w:rPr>
          <w:color w:val="111111"/>
          <w:sz w:val="28"/>
          <w:szCs w:val="28"/>
        </w:rPr>
        <w:t> устойчиво отдает предпочтение несчастливым концовкам, уделяет повышенное внимание отрицательным персонажам.</w:t>
      </w:r>
    </w:p>
    <w:p w:rsidR="00BC7801" w:rsidRP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color w:val="111111"/>
          <w:sz w:val="28"/>
          <w:szCs w:val="28"/>
        </w:rPr>
        <w:t>Но самая главная мораль – что есть зло, а что добро. В наших </w:t>
      </w:r>
      <w:r w:rsidRPr="00BC7801">
        <w:rPr>
          <w:rStyle w:val="a4"/>
          <w:b w:val="0"/>
          <w:color w:val="111111"/>
          <w:sz w:val="28"/>
          <w:szCs w:val="28"/>
          <w:bdr w:val="none" w:sz="0" w:space="0" w:color="auto" w:frame="1"/>
        </w:rPr>
        <w:t>сказках</w:t>
      </w:r>
      <w:r w:rsidRPr="00BC7801">
        <w:rPr>
          <w:color w:val="111111"/>
          <w:sz w:val="28"/>
          <w:szCs w:val="28"/>
        </w:rPr>
        <w:t> именно это и выражено. В результате </w:t>
      </w:r>
      <w:r w:rsidRPr="00BC7801">
        <w:rPr>
          <w:rStyle w:val="a4"/>
          <w:b w:val="0"/>
          <w:color w:val="111111"/>
          <w:sz w:val="28"/>
          <w:szCs w:val="28"/>
          <w:bdr w:val="none" w:sz="0" w:space="0" w:color="auto" w:frame="1"/>
        </w:rPr>
        <w:t>ребенок</w:t>
      </w:r>
      <w:r w:rsidRPr="00BC7801">
        <w:rPr>
          <w:color w:val="111111"/>
          <w:sz w:val="28"/>
          <w:szCs w:val="28"/>
        </w:rPr>
        <w:t> сравнивает себя с хорошим персонажем и знает, что зло наказуемо.</w:t>
      </w:r>
    </w:p>
    <w:p w:rsidR="00BC7801" w:rsidRP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color w:val="111111"/>
          <w:sz w:val="28"/>
          <w:szCs w:val="28"/>
        </w:rPr>
        <w:t>Для младших дошкольников подойдут простые короткие </w:t>
      </w:r>
      <w:r w:rsidRPr="00BC7801">
        <w:rPr>
          <w:rStyle w:val="a4"/>
          <w:b w:val="0"/>
          <w:color w:val="111111"/>
          <w:sz w:val="28"/>
          <w:szCs w:val="28"/>
          <w:bdr w:val="none" w:sz="0" w:space="0" w:color="auto" w:frame="1"/>
        </w:rPr>
        <w:t>сказки о животных – </w:t>
      </w:r>
      <w:r w:rsidRPr="00BC7801">
        <w:rPr>
          <w:i/>
          <w:iCs/>
          <w:color w:val="111111"/>
          <w:sz w:val="28"/>
          <w:szCs w:val="28"/>
          <w:bdr w:val="none" w:sz="0" w:space="0" w:color="auto" w:frame="1"/>
        </w:rPr>
        <w:t>«Лиса и журавль»</w:t>
      </w:r>
      <w:r w:rsidRPr="00BC7801">
        <w:rPr>
          <w:color w:val="111111"/>
          <w:sz w:val="28"/>
          <w:szCs w:val="28"/>
        </w:rPr>
        <w:t>, </w:t>
      </w:r>
      <w:r w:rsidRPr="00BC7801">
        <w:rPr>
          <w:i/>
          <w:iCs/>
          <w:color w:val="111111"/>
          <w:sz w:val="28"/>
          <w:szCs w:val="28"/>
          <w:bdr w:val="none" w:sz="0" w:space="0" w:color="auto" w:frame="1"/>
        </w:rPr>
        <w:t>«Волк и семеро козлят»</w:t>
      </w:r>
      <w:r w:rsidRPr="00BC7801">
        <w:rPr>
          <w:color w:val="111111"/>
          <w:sz w:val="28"/>
          <w:szCs w:val="28"/>
        </w:rPr>
        <w:t>, </w:t>
      </w:r>
      <w:r w:rsidRPr="00BC7801">
        <w:rPr>
          <w:i/>
          <w:iCs/>
          <w:color w:val="111111"/>
          <w:sz w:val="28"/>
          <w:szCs w:val="28"/>
          <w:bdr w:val="none" w:sz="0" w:space="0" w:color="auto" w:frame="1"/>
        </w:rPr>
        <w:t>«Кот и лиса»</w:t>
      </w:r>
      <w:r w:rsidRPr="00BC7801">
        <w:rPr>
          <w:color w:val="111111"/>
          <w:sz w:val="28"/>
          <w:szCs w:val="28"/>
        </w:rPr>
        <w:t>, </w:t>
      </w:r>
      <w:r w:rsidRPr="00BC7801">
        <w:rPr>
          <w:i/>
          <w:iCs/>
          <w:color w:val="111111"/>
          <w:sz w:val="28"/>
          <w:szCs w:val="28"/>
          <w:bdr w:val="none" w:sz="0" w:space="0" w:color="auto" w:frame="1"/>
        </w:rPr>
        <w:t>«Курочка Ряба»</w:t>
      </w:r>
      <w:r w:rsidRPr="00BC7801">
        <w:rPr>
          <w:color w:val="111111"/>
          <w:sz w:val="28"/>
          <w:szCs w:val="28"/>
        </w:rPr>
        <w:t> и т. п. При анализе персонажей, малыш 3-4 лет скорее всего будет оперировать емкими и общим и категориями – </w:t>
      </w:r>
      <w:r w:rsidRPr="00BC7801">
        <w:rPr>
          <w:i/>
          <w:iCs/>
          <w:color w:val="111111"/>
          <w:sz w:val="28"/>
          <w:szCs w:val="28"/>
          <w:bdr w:val="none" w:sz="0" w:space="0" w:color="auto" w:frame="1"/>
        </w:rPr>
        <w:t>«хороший»</w:t>
      </w:r>
      <w:r w:rsidRPr="00BC7801">
        <w:rPr>
          <w:color w:val="111111"/>
          <w:sz w:val="28"/>
          <w:szCs w:val="28"/>
        </w:rPr>
        <w:t> - </w:t>
      </w:r>
      <w:r w:rsidRPr="00BC7801">
        <w:rPr>
          <w:i/>
          <w:iCs/>
          <w:color w:val="111111"/>
          <w:sz w:val="28"/>
          <w:szCs w:val="28"/>
          <w:bdr w:val="none" w:sz="0" w:space="0" w:color="auto" w:frame="1"/>
        </w:rPr>
        <w:t>«плохой»</w:t>
      </w:r>
      <w:r w:rsidRPr="00BC7801">
        <w:rPr>
          <w:color w:val="111111"/>
          <w:sz w:val="28"/>
          <w:szCs w:val="28"/>
        </w:rPr>
        <w:t>, </w:t>
      </w:r>
      <w:r w:rsidRPr="00BC7801">
        <w:rPr>
          <w:i/>
          <w:iCs/>
          <w:color w:val="111111"/>
          <w:sz w:val="28"/>
          <w:szCs w:val="28"/>
          <w:bdr w:val="none" w:sz="0" w:space="0" w:color="auto" w:frame="1"/>
        </w:rPr>
        <w:t>«злой»</w:t>
      </w:r>
      <w:r w:rsidRPr="00BC7801">
        <w:rPr>
          <w:color w:val="111111"/>
          <w:sz w:val="28"/>
          <w:szCs w:val="28"/>
        </w:rPr>
        <w:t> - </w:t>
      </w:r>
      <w:r w:rsidRPr="00BC7801">
        <w:rPr>
          <w:i/>
          <w:iCs/>
          <w:color w:val="111111"/>
          <w:sz w:val="28"/>
          <w:szCs w:val="28"/>
          <w:bdr w:val="none" w:sz="0" w:space="0" w:color="auto" w:frame="1"/>
        </w:rPr>
        <w:t>«добрый»</w:t>
      </w:r>
      <w:r w:rsidRPr="00BC7801">
        <w:rPr>
          <w:color w:val="111111"/>
          <w:sz w:val="28"/>
          <w:szCs w:val="28"/>
        </w:rPr>
        <w:t>, старайтесь постепенно в ходе тематических бесед расширить взгляд </w:t>
      </w:r>
      <w:r w:rsidRPr="00BC7801">
        <w:rPr>
          <w:rStyle w:val="a4"/>
          <w:b w:val="0"/>
          <w:color w:val="111111"/>
          <w:sz w:val="28"/>
          <w:szCs w:val="28"/>
          <w:bdr w:val="none" w:sz="0" w:space="0" w:color="auto" w:frame="1"/>
        </w:rPr>
        <w:t>ребенка</w:t>
      </w:r>
      <w:r w:rsidRPr="00BC7801">
        <w:rPr>
          <w:color w:val="111111"/>
          <w:sz w:val="28"/>
          <w:szCs w:val="28"/>
        </w:rPr>
        <w:t> на личность человека, научить различать дурные, ошибочные поступки положительных персонажей и попытки стать </w:t>
      </w:r>
      <w:r w:rsidRPr="00BC7801">
        <w:rPr>
          <w:i/>
          <w:iCs/>
          <w:color w:val="111111"/>
          <w:sz w:val="28"/>
          <w:szCs w:val="28"/>
          <w:bdr w:val="none" w:sz="0" w:space="0" w:color="auto" w:frame="1"/>
        </w:rPr>
        <w:t>«хорошими»</w:t>
      </w:r>
      <w:r w:rsidRPr="00BC7801">
        <w:rPr>
          <w:color w:val="111111"/>
          <w:sz w:val="28"/>
          <w:szCs w:val="28"/>
        </w:rPr>
        <w:t> отрицательных героев.</w:t>
      </w:r>
    </w:p>
    <w:p w:rsid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color w:val="111111"/>
          <w:sz w:val="28"/>
          <w:szCs w:val="28"/>
        </w:rPr>
        <w:t>В старшем дошкольном возрасте стоит отдать предпочтение волшебным </w:t>
      </w:r>
      <w:r w:rsidRPr="00BC7801">
        <w:rPr>
          <w:rStyle w:val="a4"/>
          <w:b w:val="0"/>
          <w:color w:val="111111"/>
          <w:sz w:val="28"/>
          <w:szCs w:val="28"/>
          <w:bdr w:val="none" w:sz="0" w:space="0" w:color="auto" w:frame="1"/>
        </w:rPr>
        <w:t>сказкам</w:t>
      </w:r>
      <w:r w:rsidRPr="00BC7801">
        <w:rPr>
          <w:color w:val="111111"/>
          <w:sz w:val="28"/>
          <w:szCs w:val="28"/>
        </w:rPr>
        <w:t>, а также познакомить </w:t>
      </w:r>
      <w:r w:rsidRPr="00BC7801">
        <w:rPr>
          <w:rStyle w:val="a4"/>
          <w:b w:val="0"/>
          <w:color w:val="111111"/>
          <w:sz w:val="28"/>
          <w:szCs w:val="28"/>
          <w:bdr w:val="none" w:sz="0" w:space="0" w:color="auto" w:frame="1"/>
        </w:rPr>
        <w:t>ребенка</w:t>
      </w:r>
      <w:r w:rsidRPr="00BC7801">
        <w:rPr>
          <w:color w:val="111111"/>
          <w:sz w:val="28"/>
          <w:szCs w:val="28"/>
        </w:rPr>
        <w:t> с литературными авторскими </w:t>
      </w:r>
      <w:r w:rsidRPr="00BC7801">
        <w:rPr>
          <w:rStyle w:val="a4"/>
          <w:b w:val="0"/>
          <w:color w:val="111111"/>
          <w:sz w:val="28"/>
          <w:szCs w:val="28"/>
          <w:bdr w:val="none" w:sz="0" w:space="0" w:color="auto" w:frame="1"/>
        </w:rPr>
        <w:t>сказками</w:t>
      </w:r>
      <w:r w:rsidRPr="00BC7801">
        <w:rPr>
          <w:color w:val="111111"/>
          <w:sz w:val="28"/>
          <w:szCs w:val="28"/>
        </w:rPr>
        <w:t xml:space="preserve">. Незнайка и Буратино, Черная курица – сделайте набор этих персонажей максимально разнообразным и многоплановым, это позволит развить у малыша любовь к литературе, обогатит его сенсорный и культурный опыт, даст импульс для </w:t>
      </w:r>
      <w:r>
        <w:rPr>
          <w:color w:val="111111"/>
          <w:sz w:val="28"/>
          <w:szCs w:val="28"/>
        </w:rPr>
        <w:t>творческого развития.</w:t>
      </w:r>
    </w:p>
    <w:p w:rsidR="00BC7801" w:rsidRPr="00BC7801" w:rsidRDefault="00BC7801" w:rsidP="00BC7801">
      <w:pPr>
        <w:pStyle w:val="a3"/>
        <w:shd w:val="clear" w:color="auto" w:fill="FFFFFF"/>
        <w:spacing w:before="0" w:beforeAutospacing="0" w:after="0" w:afterAutospacing="0"/>
        <w:ind w:firstLine="360"/>
        <w:jc w:val="both"/>
        <w:rPr>
          <w:color w:val="111111"/>
          <w:sz w:val="28"/>
          <w:szCs w:val="28"/>
        </w:rPr>
      </w:pPr>
      <w:r w:rsidRPr="00BC7801">
        <w:rPr>
          <w:rStyle w:val="c2"/>
          <w:color w:val="000000"/>
          <w:sz w:val="28"/>
          <w:szCs w:val="28"/>
        </w:rPr>
        <w:t xml:space="preserve">  Русская народная сказка – это сокровище народной мудрости. Её отличает глубина идей, богатство содержания, поэтичный язык и высокая воспитательная направленность.</w:t>
      </w:r>
    </w:p>
    <w:p w:rsidR="00E54512" w:rsidRPr="00BC7801" w:rsidRDefault="00E54512" w:rsidP="00BC7801">
      <w:pPr>
        <w:spacing w:line="240" w:lineRule="auto"/>
        <w:jc w:val="both"/>
        <w:rPr>
          <w:rFonts w:ascii="Times New Roman" w:hAnsi="Times New Roman" w:cs="Times New Roman"/>
          <w:sz w:val="28"/>
          <w:szCs w:val="28"/>
        </w:rPr>
      </w:pPr>
    </w:p>
    <w:sectPr w:rsidR="00E54512" w:rsidRPr="00BC7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4F"/>
    <w:rsid w:val="00BC7801"/>
    <w:rsid w:val="00E54512"/>
    <w:rsid w:val="00FE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D2ED"/>
  <w15:chartTrackingRefBased/>
  <w15:docId w15:val="{DD13475B-B69D-4055-AAFC-E68B948F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BC7801"/>
  </w:style>
  <w:style w:type="paragraph" w:customStyle="1" w:styleId="c8">
    <w:name w:val="c8"/>
    <w:basedOn w:val="a"/>
    <w:rsid w:val="00BC7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C7801"/>
  </w:style>
  <w:style w:type="character" w:customStyle="1" w:styleId="c9">
    <w:name w:val="c9"/>
    <w:basedOn w:val="a0"/>
    <w:rsid w:val="00BC7801"/>
  </w:style>
  <w:style w:type="paragraph" w:customStyle="1" w:styleId="c5">
    <w:name w:val="c5"/>
    <w:basedOn w:val="a"/>
    <w:rsid w:val="00BC7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C7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Company>SPecialiST RePack</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2018-03-12T15:24:00Z</dcterms:created>
  <dcterms:modified xsi:type="dcterms:W3CDTF">2018-03-12T15:26:00Z</dcterms:modified>
</cp:coreProperties>
</file>